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80C5" w14:textId="5C4B2867" w:rsidR="00E10AB0" w:rsidRPr="005037F9" w:rsidRDefault="00C74C38" w:rsidP="002719C0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037F9">
        <w:rPr>
          <w:rFonts w:ascii="Times New Roman" w:hAnsi="Times New Roman" w:cs="Times New Roman"/>
          <w:b/>
          <w:bCs/>
          <w:sz w:val="24"/>
          <w:szCs w:val="24"/>
          <w:lang w:val="en-GB"/>
        </w:rPr>
        <w:t>Summary of the Article:</w:t>
      </w:r>
      <w:r w:rsidRPr="005037F9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5037F9">
        <w:rPr>
          <w:rFonts w:ascii="Times New Roman" w:hAnsi="Times New Roman" w:cs="Times New Roman"/>
          <w:sz w:val="24"/>
          <w:szCs w:val="24"/>
          <w:lang w:val="en-GB"/>
        </w:rPr>
        <w:br/>
        <w:t>The authors, Lu and Feldman</w:t>
      </w:r>
      <w:r w:rsidR="008C1F4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 present </w:t>
      </w:r>
      <w:r w:rsidR="007A4912" w:rsidRPr="005037F9">
        <w:rPr>
          <w:rFonts w:ascii="Times New Roman" w:hAnsi="Times New Roman" w:cs="Times New Roman"/>
          <w:sz w:val="24"/>
          <w:szCs w:val="24"/>
          <w:lang w:val="en-GB"/>
        </w:rPr>
        <w:t>a Stage 1 Registered Replication Report for the foundational Lerner &amp; Keltner paper by 2001.</w:t>
      </w:r>
      <w:r w:rsidR="00335C28">
        <w:rPr>
          <w:rFonts w:ascii="Times New Roman" w:hAnsi="Times New Roman" w:cs="Times New Roman"/>
          <w:sz w:val="24"/>
          <w:szCs w:val="24"/>
          <w:lang w:val="en-GB"/>
        </w:rPr>
        <w:t xml:space="preserve">, which investigated associations between dispositional fear, anger, happiness and risk </w:t>
      </w:r>
      <w:r w:rsidR="00360CA3">
        <w:rPr>
          <w:rFonts w:ascii="Times New Roman" w:hAnsi="Times New Roman" w:cs="Times New Roman"/>
          <w:sz w:val="24"/>
          <w:szCs w:val="24"/>
          <w:lang w:val="en-GB"/>
        </w:rPr>
        <w:t xml:space="preserve">optimism </w:t>
      </w:r>
      <w:r w:rsidR="00335C28">
        <w:rPr>
          <w:rFonts w:ascii="Times New Roman" w:hAnsi="Times New Roman" w:cs="Times New Roman"/>
          <w:sz w:val="24"/>
          <w:szCs w:val="24"/>
          <w:lang w:val="en-GB"/>
        </w:rPr>
        <w:t>or risk preference.</w:t>
      </w:r>
      <w:r w:rsidR="00360C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A4912" w:rsidRPr="005037F9">
        <w:rPr>
          <w:rFonts w:ascii="Times New Roman" w:hAnsi="Times New Roman" w:cs="Times New Roman"/>
          <w:sz w:val="24"/>
          <w:szCs w:val="24"/>
          <w:lang w:val="en-GB"/>
        </w:rPr>
        <w:t>They</w:t>
      </w:r>
      <w:r w:rsidR="003418E8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 adjust the original design to fit for an online study and propose to combine studies 1-3 of Lerner &amp; Keltner into one design.</w:t>
      </w:r>
      <w:r w:rsidR="003755F4">
        <w:rPr>
          <w:rFonts w:ascii="Times New Roman" w:hAnsi="Times New Roman" w:cs="Times New Roman"/>
          <w:sz w:val="24"/>
          <w:szCs w:val="24"/>
          <w:lang w:val="en-GB"/>
        </w:rPr>
        <w:t xml:space="preserve"> Furthermore, t</w:t>
      </w:r>
      <w:r w:rsidR="00440CAD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hey extend the original paper by adding hope as additional </w:t>
      </w:r>
      <w:r w:rsidR="00814328" w:rsidRPr="005037F9">
        <w:rPr>
          <w:rFonts w:ascii="Times New Roman" w:hAnsi="Times New Roman" w:cs="Times New Roman"/>
          <w:sz w:val="24"/>
          <w:szCs w:val="24"/>
          <w:lang w:val="en-GB"/>
        </w:rPr>
        <w:t>dispositional emotion.</w:t>
      </w:r>
      <w:r w:rsidR="00814328" w:rsidRPr="005037F9">
        <w:rPr>
          <w:rFonts w:ascii="Times New Roman" w:hAnsi="Times New Roman" w:cs="Times New Roman"/>
          <w:sz w:val="24"/>
          <w:szCs w:val="24"/>
          <w:lang w:val="en-GB"/>
        </w:rPr>
        <w:br/>
      </w:r>
      <w:r w:rsidR="00814328" w:rsidRPr="005037F9">
        <w:rPr>
          <w:rFonts w:ascii="Times New Roman" w:hAnsi="Times New Roman" w:cs="Times New Roman"/>
          <w:sz w:val="24"/>
          <w:szCs w:val="24"/>
          <w:lang w:val="en-GB"/>
        </w:rPr>
        <w:br/>
      </w:r>
      <w:r w:rsidR="00814328" w:rsidRPr="005037F9">
        <w:rPr>
          <w:rFonts w:ascii="Times New Roman" w:hAnsi="Times New Roman" w:cs="Times New Roman"/>
          <w:b/>
          <w:bCs/>
          <w:sz w:val="24"/>
          <w:szCs w:val="24"/>
          <w:lang w:val="en-GB"/>
        </w:rPr>
        <w:t>Introduction of Review:</w:t>
      </w:r>
      <w:r w:rsidR="00814328" w:rsidRPr="005037F9">
        <w:rPr>
          <w:rFonts w:ascii="Times New Roman" w:hAnsi="Times New Roman" w:cs="Times New Roman"/>
          <w:sz w:val="24"/>
          <w:szCs w:val="24"/>
          <w:lang w:val="en-GB"/>
        </w:rPr>
        <w:br/>
      </w:r>
      <w:r w:rsidR="00814328" w:rsidRPr="005037F9">
        <w:rPr>
          <w:rFonts w:ascii="Times New Roman" w:hAnsi="Times New Roman" w:cs="Times New Roman"/>
          <w:sz w:val="24"/>
          <w:szCs w:val="24"/>
          <w:lang w:val="en-GB"/>
        </w:rPr>
        <w:br/>
        <w:t xml:space="preserve">Before coming to the review part I want to thank the authors for their efforts to increase the </w:t>
      </w:r>
      <w:r w:rsidR="00F04B5B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quality of psychological research and want to laud the general research programme by </w:t>
      </w:r>
      <w:proofErr w:type="spellStart"/>
      <w:r w:rsidR="00F04B5B" w:rsidRPr="005037F9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="00F04B5B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 Feldman aimed at replicating foundational work i</w:t>
      </w:r>
      <w:r w:rsidR="00AB2F48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n </w:t>
      </w:r>
      <w:r w:rsidR="00B10AEF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judgement and </w:t>
      </w:r>
      <w:proofErr w:type="gramStart"/>
      <w:r w:rsidR="00B10AEF" w:rsidRPr="005037F9">
        <w:rPr>
          <w:rFonts w:ascii="Times New Roman" w:hAnsi="Times New Roman" w:cs="Times New Roman"/>
          <w:sz w:val="24"/>
          <w:szCs w:val="24"/>
          <w:lang w:val="en-GB"/>
        </w:rPr>
        <w:t>decision making</w:t>
      </w:r>
      <w:proofErr w:type="gramEnd"/>
      <w:r w:rsidR="00B10AEF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 research. I also want to laud the fact that the authors decided to submit their work as a registered report</w:t>
      </w:r>
      <w:r w:rsidR="00C87DE2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 and that they recognize that direct replications need not repeat mistakes of </w:t>
      </w:r>
      <w:r w:rsidR="00B52A40" w:rsidRPr="005037F9">
        <w:rPr>
          <w:rFonts w:ascii="Times New Roman" w:hAnsi="Times New Roman" w:cs="Times New Roman"/>
          <w:sz w:val="24"/>
          <w:szCs w:val="24"/>
          <w:lang w:val="en-GB"/>
        </w:rPr>
        <w:t>original studies.</w:t>
      </w:r>
      <w:r w:rsidR="00B10AEF" w:rsidRPr="005037F9">
        <w:rPr>
          <w:rFonts w:ascii="Times New Roman" w:hAnsi="Times New Roman" w:cs="Times New Roman"/>
          <w:sz w:val="24"/>
          <w:szCs w:val="24"/>
          <w:lang w:val="en-GB"/>
        </w:rPr>
        <w:br/>
      </w:r>
      <w:r w:rsidR="00B10AEF" w:rsidRPr="005037F9">
        <w:rPr>
          <w:rFonts w:ascii="Times New Roman" w:hAnsi="Times New Roman" w:cs="Times New Roman"/>
          <w:sz w:val="24"/>
          <w:szCs w:val="24"/>
          <w:lang w:val="en-GB"/>
        </w:rPr>
        <w:br/>
      </w:r>
      <w:r w:rsidR="00B10AEF" w:rsidRPr="005037F9">
        <w:rPr>
          <w:rFonts w:ascii="Times New Roman" w:hAnsi="Times New Roman" w:cs="Times New Roman"/>
          <w:b/>
          <w:bCs/>
          <w:sz w:val="24"/>
          <w:szCs w:val="24"/>
          <w:lang w:val="en-GB"/>
        </w:rPr>
        <w:t>Summary of Review:</w:t>
      </w:r>
      <w:r w:rsidR="00B10AEF" w:rsidRPr="005037F9">
        <w:rPr>
          <w:rFonts w:ascii="Times New Roman" w:hAnsi="Times New Roman" w:cs="Times New Roman"/>
          <w:sz w:val="24"/>
          <w:szCs w:val="24"/>
          <w:lang w:val="en-GB"/>
        </w:rPr>
        <w:br/>
      </w:r>
      <w:r w:rsidR="00B10AEF" w:rsidRPr="005037F9">
        <w:rPr>
          <w:rFonts w:ascii="Times New Roman" w:hAnsi="Times New Roman" w:cs="Times New Roman"/>
          <w:sz w:val="24"/>
          <w:szCs w:val="24"/>
          <w:lang w:val="en-GB"/>
        </w:rPr>
        <w:br/>
        <w:t>In summary, I recommend acceptance with</w:t>
      </w:r>
      <w:r w:rsidR="00B726E1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10AEF" w:rsidRPr="005037F9">
        <w:rPr>
          <w:rFonts w:ascii="Times New Roman" w:hAnsi="Times New Roman" w:cs="Times New Roman"/>
          <w:sz w:val="24"/>
          <w:szCs w:val="24"/>
          <w:lang w:val="en-GB"/>
        </w:rPr>
        <w:t>revisions. I will detail major points to be addressed first and minor points and stylistic issues to be addressed after.</w:t>
      </w:r>
      <w:r w:rsidR="00952EF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56ECD">
        <w:rPr>
          <w:rFonts w:ascii="Times New Roman" w:hAnsi="Times New Roman" w:cs="Times New Roman"/>
          <w:sz w:val="24"/>
          <w:szCs w:val="24"/>
          <w:lang w:val="en-GB"/>
        </w:rPr>
        <w:t>Briefly put, t</w:t>
      </w:r>
      <w:r w:rsidR="00952EF6">
        <w:rPr>
          <w:rFonts w:ascii="Times New Roman" w:hAnsi="Times New Roman" w:cs="Times New Roman"/>
          <w:sz w:val="24"/>
          <w:szCs w:val="24"/>
          <w:lang w:val="en-GB"/>
        </w:rPr>
        <w:t xml:space="preserve">he authors need to a) better justify some of the choices they make regarding study selection, sample size justification, and measure selection and b) </w:t>
      </w:r>
      <w:r w:rsidR="00EA3034">
        <w:rPr>
          <w:rFonts w:ascii="Times New Roman" w:hAnsi="Times New Roman" w:cs="Times New Roman"/>
          <w:sz w:val="24"/>
          <w:szCs w:val="24"/>
          <w:lang w:val="en-GB"/>
        </w:rPr>
        <w:t>make it clearer how possible findings will be interpreted.</w:t>
      </w:r>
      <w:r w:rsidR="00B10AEF" w:rsidRPr="005037F9">
        <w:rPr>
          <w:rFonts w:ascii="Times New Roman" w:hAnsi="Times New Roman" w:cs="Times New Roman"/>
          <w:sz w:val="24"/>
          <w:szCs w:val="24"/>
          <w:lang w:val="en-GB"/>
        </w:rPr>
        <w:br/>
      </w:r>
      <w:r w:rsidR="00B10AEF" w:rsidRPr="005037F9">
        <w:rPr>
          <w:rFonts w:ascii="Times New Roman" w:hAnsi="Times New Roman" w:cs="Times New Roman"/>
          <w:sz w:val="24"/>
          <w:szCs w:val="24"/>
          <w:lang w:val="en-GB"/>
        </w:rPr>
        <w:br/>
      </w:r>
      <w:r w:rsidR="00B10AEF" w:rsidRPr="005037F9">
        <w:rPr>
          <w:rFonts w:ascii="Times New Roman" w:hAnsi="Times New Roman" w:cs="Times New Roman"/>
          <w:b/>
          <w:bCs/>
          <w:sz w:val="24"/>
          <w:szCs w:val="24"/>
          <w:lang w:val="en-GB"/>
        </w:rPr>
        <w:t>Major Points:</w:t>
      </w:r>
      <w:r w:rsidR="00B10AEF" w:rsidRPr="005037F9">
        <w:rPr>
          <w:rFonts w:ascii="Times New Roman" w:hAnsi="Times New Roman" w:cs="Times New Roman"/>
          <w:sz w:val="24"/>
          <w:szCs w:val="24"/>
          <w:lang w:val="en-GB"/>
        </w:rPr>
        <w:br/>
      </w:r>
      <w:r w:rsidR="00B10AEF" w:rsidRPr="005037F9">
        <w:rPr>
          <w:rFonts w:ascii="Times New Roman" w:hAnsi="Times New Roman" w:cs="Times New Roman"/>
          <w:sz w:val="24"/>
          <w:szCs w:val="24"/>
          <w:lang w:val="en-GB"/>
        </w:rPr>
        <w:br/>
      </w:r>
      <w:r w:rsidR="00F41CAB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1. The authors argue for their choice study by stating that there are </w:t>
      </w:r>
      <w:r w:rsidR="009C0A49" w:rsidRPr="005037F9">
        <w:rPr>
          <w:rFonts w:ascii="Times New Roman" w:hAnsi="Times New Roman" w:cs="Times New Roman"/>
          <w:sz w:val="24"/>
          <w:szCs w:val="24"/>
          <w:lang w:val="en-GB"/>
        </w:rPr>
        <w:t>a) no direct replications, b) they can improve on the methodology used by the original authors and c)</w:t>
      </w:r>
      <w:r w:rsidR="00944D50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 the impact of the original study. While I agree that the original study was quite impactful and am also not aware of any </w:t>
      </w:r>
      <w:r w:rsidR="00800D00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direct replications, I`d ask the authors to provide stronger justification for </w:t>
      </w:r>
      <w:r w:rsidR="00AD3457" w:rsidRPr="005037F9">
        <w:rPr>
          <w:rFonts w:ascii="Times New Roman" w:hAnsi="Times New Roman" w:cs="Times New Roman"/>
          <w:sz w:val="24"/>
          <w:szCs w:val="24"/>
          <w:lang w:val="en-GB"/>
        </w:rPr>
        <w:t>the need of a direct replication</w:t>
      </w:r>
      <w:r w:rsidR="00800D00" w:rsidRPr="005037F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D3457" w:rsidRPr="005037F9">
        <w:rPr>
          <w:rFonts w:ascii="Times New Roman" w:hAnsi="Times New Roman" w:cs="Times New Roman"/>
          <w:sz w:val="24"/>
          <w:szCs w:val="24"/>
          <w:lang w:val="en-GB"/>
        </w:rPr>
        <w:br/>
        <w:t xml:space="preserve">There are </w:t>
      </w:r>
      <w:r w:rsidR="0000780E" w:rsidRPr="005037F9">
        <w:rPr>
          <w:rFonts w:ascii="Times New Roman" w:hAnsi="Times New Roman" w:cs="Times New Roman"/>
          <w:sz w:val="24"/>
          <w:szCs w:val="24"/>
          <w:lang w:val="en-GB"/>
        </w:rPr>
        <w:t>three</w:t>
      </w:r>
      <w:r w:rsidR="00AD3457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 reasons for this: Firstly, there are many</w:t>
      </w:r>
      <w:r w:rsidR="0000780E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 impactful papers which have not yet been directly replicated. Secondly, the original studies were for the time quite well powered, </w:t>
      </w:r>
      <w:r w:rsidR="0000780E" w:rsidRPr="005037F9">
        <w:rPr>
          <w:rFonts w:ascii="Times New Roman" w:hAnsi="Times New Roman" w:cs="Times New Roman"/>
          <w:sz w:val="24"/>
          <w:szCs w:val="24"/>
          <w:lang w:val="en-GB"/>
        </w:rPr>
        <w:lastRenderedPageBreak/>
        <w:t>particularly Study 2</w:t>
      </w:r>
      <w:r w:rsidR="00916EE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00780E" w:rsidRPr="005037F9">
        <w:rPr>
          <w:rFonts w:ascii="Times New Roman" w:hAnsi="Times New Roman" w:cs="Times New Roman"/>
          <w:sz w:val="24"/>
          <w:szCs w:val="24"/>
          <w:lang w:val="en-GB"/>
        </w:rPr>
        <w:t>Thirdly, there are likely several conceptual replications and extensions of their wo</w:t>
      </w:r>
      <w:r w:rsidR="00693437" w:rsidRPr="005037F9">
        <w:rPr>
          <w:rFonts w:ascii="Times New Roman" w:hAnsi="Times New Roman" w:cs="Times New Roman"/>
          <w:sz w:val="24"/>
          <w:szCs w:val="24"/>
          <w:lang w:val="en-GB"/>
        </w:rPr>
        <w:t>rk among those 4211 citations.</w:t>
      </w:r>
      <w:r w:rsidR="00665FB6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 Impact and the lack of a direct replication are not sufficient justification for why a direct replication is necessary.</w:t>
      </w:r>
      <w:r w:rsidR="00A5147B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 One potential way to justify the importance would be highlighting the theoretical implications of the different potential findings. </w:t>
      </w:r>
      <w:r w:rsidR="004C6E5C">
        <w:rPr>
          <w:rFonts w:ascii="Times New Roman" w:hAnsi="Times New Roman" w:cs="Times New Roman"/>
          <w:sz w:val="24"/>
          <w:szCs w:val="24"/>
          <w:lang w:val="en-GB"/>
        </w:rPr>
        <w:t xml:space="preserve">I`d recommend the authors to check </w:t>
      </w:r>
      <w:proofErr w:type="spellStart"/>
      <w:r w:rsidR="004C6E5C">
        <w:rPr>
          <w:rFonts w:ascii="Times New Roman" w:hAnsi="Times New Roman" w:cs="Times New Roman"/>
          <w:sz w:val="24"/>
          <w:szCs w:val="24"/>
          <w:lang w:val="en-GB"/>
        </w:rPr>
        <w:t>Isager</w:t>
      </w:r>
      <w:proofErr w:type="spellEnd"/>
      <w:r w:rsidR="004C6E5C">
        <w:rPr>
          <w:rFonts w:ascii="Times New Roman" w:hAnsi="Times New Roman" w:cs="Times New Roman"/>
          <w:sz w:val="24"/>
          <w:szCs w:val="24"/>
          <w:lang w:val="en-GB"/>
        </w:rPr>
        <w:t xml:space="preserve"> et al., 2021 (</w:t>
      </w:r>
      <w:hyperlink r:id="rId6" w:history="1">
        <w:r w:rsidR="004C6E5C" w:rsidRPr="00950476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https://psycnet.apa.org/record/2022-14587-001</w:t>
        </w:r>
      </w:hyperlink>
      <w:r w:rsidR="004C6E5C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3912FC">
        <w:rPr>
          <w:rFonts w:ascii="Times New Roman" w:hAnsi="Times New Roman" w:cs="Times New Roman"/>
          <w:sz w:val="24"/>
          <w:szCs w:val="24"/>
          <w:lang w:val="en-GB"/>
        </w:rPr>
        <w:t>for some additional guidance and discussion.</w:t>
      </w:r>
      <w:r w:rsidR="00A03D05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 Relatedly, the authors write that there are practical </w:t>
      </w:r>
      <w:r w:rsidR="00470A52" w:rsidRPr="005037F9">
        <w:rPr>
          <w:rFonts w:ascii="Times New Roman" w:hAnsi="Times New Roman" w:cs="Times New Roman"/>
          <w:sz w:val="24"/>
          <w:szCs w:val="24"/>
          <w:lang w:val="en-GB"/>
        </w:rPr>
        <w:t>implications for other domains without spelling out what these implications are</w:t>
      </w:r>
      <w:r w:rsidR="00916EEF">
        <w:rPr>
          <w:rFonts w:ascii="Times New Roman" w:hAnsi="Times New Roman" w:cs="Times New Roman"/>
          <w:sz w:val="24"/>
          <w:szCs w:val="24"/>
          <w:lang w:val="en-GB"/>
        </w:rPr>
        <w:t xml:space="preserve"> – I`d recommend that the authors are more straightforward about what those implications are.</w:t>
      </w:r>
      <w:r w:rsidR="00D36C85" w:rsidRPr="005037F9">
        <w:rPr>
          <w:rFonts w:ascii="Times New Roman" w:hAnsi="Times New Roman" w:cs="Times New Roman"/>
          <w:sz w:val="24"/>
          <w:szCs w:val="24"/>
          <w:lang w:val="en-GB"/>
        </w:rPr>
        <w:br/>
      </w:r>
      <w:r w:rsidR="00D36C85" w:rsidRPr="005037F9">
        <w:rPr>
          <w:rFonts w:ascii="Times New Roman" w:hAnsi="Times New Roman" w:cs="Times New Roman"/>
          <w:sz w:val="24"/>
          <w:szCs w:val="24"/>
          <w:lang w:val="en-GB"/>
        </w:rPr>
        <w:br/>
        <w:t xml:space="preserve">2. </w:t>
      </w:r>
      <w:r w:rsidR="0039410A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Table 1 details the </w:t>
      </w:r>
      <w:r w:rsidR="00916EEF" w:rsidRPr="005037F9">
        <w:rPr>
          <w:rFonts w:ascii="Times New Roman" w:hAnsi="Times New Roman" w:cs="Times New Roman"/>
          <w:sz w:val="24"/>
          <w:szCs w:val="24"/>
          <w:lang w:val="en-GB"/>
        </w:rPr>
        <w:t>hypotheses but</w:t>
      </w:r>
      <w:r w:rsidR="0039410A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 does not </w:t>
      </w:r>
      <w:r w:rsidR="008144B2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explain </w:t>
      </w:r>
      <w:r w:rsidR="0002623E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how </w:t>
      </w:r>
      <w:r w:rsidR="0072301D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the different potential findings would be interpreted </w:t>
      </w:r>
      <w:proofErr w:type="gramStart"/>
      <w:r w:rsidR="0072301D" w:rsidRPr="005037F9">
        <w:rPr>
          <w:rFonts w:ascii="Times New Roman" w:hAnsi="Times New Roman" w:cs="Times New Roman"/>
          <w:sz w:val="24"/>
          <w:szCs w:val="24"/>
          <w:lang w:val="en-GB"/>
        </w:rPr>
        <w:t>in light of</w:t>
      </w:r>
      <w:proofErr w:type="gramEnd"/>
      <w:r w:rsidR="0072301D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 theory being evaluated. The </w:t>
      </w:r>
      <w:r w:rsidR="00916EEF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72301D" w:rsidRPr="005037F9">
        <w:rPr>
          <w:rFonts w:ascii="Times New Roman" w:hAnsi="Times New Roman" w:cs="Times New Roman"/>
          <w:sz w:val="24"/>
          <w:szCs w:val="24"/>
          <w:lang w:val="en-GB"/>
        </w:rPr>
        <w:t>able at the very beginning of the manuscript does a better job, at least mentioning for which theories these findings could be relevant. I`d ask the authors to add a table that details A) The Hypothesis B) The Analysis being used, e.g., as a regression equation and C) The interpretation of</w:t>
      </w:r>
      <w:r w:rsidR="002719C0">
        <w:rPr>
          <w:rFonts w:ascii="Times New Roman" w:hAnsi="Times New Roman" w:cs="Times New Roman"/>
          <w:sz w:val="24"/>
          <w:szCs w:val="24"/>
          <w:lang w:val="en-GB"/>
        </w:rPr>
        <w:t xml:space="preserve"> the different</w:t>
      </w:r>
      <w:r w:rsidR="0072301D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 potential results </w:t>
      </w:r>
      <w:proofErr w:type="gramStart"/>
      <w:r w:rsidR="0072301D" w:rsidRPr="005037F9">
        <w:rPr>
          <w:rFonts w:ascii="Times New Roman" w:hAnsi="Times New Roman" w:cs="Times New Roman"/>
          <w:sz w:val="24"/>
          <w:szCs w:val="24"/>
          <w:lang w:val="en-GB"/>
        </w:rPr>
        <w:t>in light of</w:t>
      </w:r>
      <w:proofErr w:type="gramEnd"/>
      <w:r w:rsidR="0072301D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EC3059" w:rsidRPr="005037F9">
        <w:rPr>
          <w:rFonts w:ascii="Times New Roman" w:hAnsi="Times New Roman" w:cs="Times New Roman"/>
          <w:sz w:val="24"/>
          <w:szCs w:val="24"/>
          <w:lang w:val="en-GB"/>
        </w:rPr>
        <w:t>theories being evaluated.</w:t>
      </w:r>
      <w:r w:rsidR="007F4B3D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 It is important to detail what a significant finding or a non-significant finding will mean in terms of theory</w:t>
      </w:r>
      <w:r w:rsidR="008F43F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43934" w:rsidRPr="005037F9">
        <w:rPr>
          <w:rFonts w:ascii="Times New Roman" w:hAnsi="Times New Roman" w:cs="Times New Roman"/>
          <w:sz w:val="24"/>
          <w:szCs w:val="24"/>
          <w:lang w:val="en-GB"/>
        </w:rPr>
        <w:br/>
      </w:r>
      <w:r w:rsidR="00643934" w:rsidRPr="005037F9">
        <w:rPr>
          <w:rFonts w:ascii="Times New Roman" w:hAnsi="Times New Roman" w:cs="Times New Roman"/>
          <w:sz w:val="24"/>
          <w:szCs w:val="24"/>
          <w:lang w:val="en-GB"/>
        </w:rPr>
        <w:br/>
        <w:t xml:space="preserve">3. On Page 14/15 you write </w:t>
      </w:r>
      <w:r w:rsidR="0027657C" w:rsidRPr="005037F9">
        <w:rPr>
          <w:rFonts w:ascii="Times New Roman" w:hAnsi="Times New Roman" w:cs="Times New Roman"/>
          <w:sz w:val="24"/>
          <w:szCs w:val="24"/>
          <w:lang w:val="en-GB"/>
        </w:rPr>
        <w:t>“In our main replication analyses, we aimed to use the</w:t>
      </w:r>
      <w:r w:rsidR="002719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7657C" w:rsidRPr="005037F9">
        <w:rPr>
          <w:rFonts w:ascii="Times New Roman" w:hAnsi="Times New Roman" w:cs="Times New Roman"/>
          <w:sz w:val="24"/>
          <w:szCs w:val="24"/>
          <w:lang w:val="en-GB"/>
        </w:rPr>
        <w:t>categorization of the target article as is, yet to improve on the methods of the original we also</w:t>
      </w:r>
      <w:r w:rsidR="002719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7657C" w:rsidRPr="005037F9">
        <w:rPr>
          <w:rFonts w:ascii="Times New Roman" w:hAnsi="Times New Roman" w:cs="Times New Roman"/>
          <w:sz w:val="24"/>
          <w:szCs w:val="24"/>
          <w:lang w:val="en-GB"/>
        </w:rPr>
        <w:t>opted to directly assess participants’ perceived controllability and certainty of the events. With</w:t>
      </w:r>
      <w:r w:rsidR="005037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7657C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these measurements we sought to revisit the ambiguity categorization of the target article </w:t>
      </w:r>
      <w:proofErr w:type="gramStart"/>
      <w:r w:rsidR="0027657C" w:rsidRPr="005037F9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5037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7657C" w:rsidRPr="005037F9">
        <w:rPr>
          <w:rFonts w:ascii="Times New Roman" w:hAnsi="Times New Roman" w:cs="Times New Roman"/>
          <w:sz w:val="24"/>
          <w:szCs w:val="24"/>
          <w:lang w:val="en-GB"/>
        </w:rPr>
        <w:t>also</w:t>
      </w:r>
      <w:proofErr w:type="gramEnd"/>
      <w:r w:rsidR="0027657C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 conduct analyses of ambiguity as the two continuous measures rather than a dichotomy of an</w:t>
      </w:r>
      <w:r w:rsidR="005037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7657C" w:rsidRPr="005037F9">
        <w:rPr>
          <w:rFonts w:ascii="Times New Roman" w:hAnsi="Times New Roman" w:cs="Times New Roman"/>
          <w:sz w:val="24"/>
          <w:szCs w:val="24"/>
          <w:lang w:val="en-GB"/>
        </w:rPr>
        <w:t>aggregate.</w:t>
      </w:r>
      <w:r w:rsidR="003275F4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r w:rsidR="003B0121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If I understand this correctly, </w:t>
      </w:r>
      <w:r w:rsidR="006A25AA">
        <w:rPr>
          <w:rFonts w:ascii="Times New Roman" w:hAnsi="Times New Roman" w:cs="Times New Roman"/>
          <w:sz w:val="24"/>
          <w:szCs w:val="24"/>
          <w:lang w:val="en-GB"/>
        </w:rPr>
        <w:t>the authors will use</w:t>
      </w:r>
      <w:r w:rsidR="003B0121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 both the operationalisation</w:t>
      </w:r>
      <w:r w:rsidR="003439D2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 of the original authors and</w:t>
      </w:r>
      <w:r w:rsidR="006A25AA">
        <w:rPr>
          <w:rFonts w:ascii="Times New Roman" w:hAnsi="Times New Roman" w:cs="Times New Roman"/>
          <w:sz w:val="24"/>
          <w:szCs w:val="24"/>
          <w:lang w:val="en-GB"/>
        </w:rPr>
        <w:t xml:space="preserve"> their</w:t>
      </w:r>
      <w:r w:rsidR="003439D2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 own improved version. What will </w:t>
      </w:r>
      <w:r w:rsidR="006A25AA">
        <w:rPr>
          <w:rFonts w:ascii="Times New Roman" w:hAnsi="Times New Roman" w:cs="Times New Roman"/>
          <w:sz w:val="24"/>
          <w:szCs w:val="24"/>
          <w:lang w:val="en-GB"/>
        </w:rPr>
        <w:t xml:space="preserve">they </w:t>
      </w:r>
      <w:r w:rsidR="003439D2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do if </w:t>
      </w:r>
      <w:r w:rsidR="00371C9D" w:rsidRPr="005037F9">
        <w:rPr>
          <w:rFonts w:ascii="Times New Roman" w:hAnsi="Times New Roman" w:cs="Times New Roman"/>
          <w:sz w:val="24"/>
          <w:szCs w:val="24"/>
          <w:lang w:val="en-GB"/>
        </w:rPr>
        <w:t>results of both operationalisations do not converge?</w:t>
      </w:r>
      <w:r w:rsidR="00371C9D" w:rsidRPr="005037F9">
        <w:rPr>
          <w:rFonts w:ascii="Times New Roman" w:hAnsi="Times New Roman" w:cs="Times New Roman"/>
          <w:sz w:val="24"/>
          <w:szCs w:val="24"/>
          <w:lang w:val="en-GB"/>
        </w:rPr>
        <w:br/>
      </w:r>
      <w:r w:rsidR="00371C9D" w:rsidRPr="005037F9">
        <w:rPr>
          <w:rFonts w:ascii="Times New Roman" w:hAnsi="Times New Roman" w:cs="Times New Roman"/>
          <w:sz w:val="24"/>
          <w:szCs w:val="24"/>
          <w:lang w:val="en-GB"/>
        </w:rPr>
        <w:br/>
        <w:t xml:space="preserve">4. On Page 16 </w:t>
      </w:r>
      <w:r w:rsidR="006A25AA">
        <w:rPr>
          <w:rFonts w:ascii="Times New Roman" w:hAnsi="Times New Roman" w:cs="Times New Roman"/>
          <w:sz w:val="24"/>
          <w:szCs w:val="24"/>
          <w:lang w:val="en-GB"/>
        </w:rPr>
        <w:t>the authors e</w:t>
      </w:r>
      <w:r w:rsidR="00371C9D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xplain that </w:t>
      </w:r>
      <w:r w:rsidR="00E0787D" w:rsidRPr="005037F9">
        <w:rPr>
          <w:rFonts w:ascii="Times New Roman" w:hAnsi="Times New Roman" w:cs="Times New Roman"/>
          <w:sz w:val="24"/>
          <w:szCs w:val="24"/>
          <w:lang w:val="en-GB"/>
        </w:rPr>
        <w:t>“Our sensitivity analysis indicated this sample would allow for the detection of r = .12 and Cohen’s f2= 0.015 (4 predictors; both 95% power, alpha = 5%, one-tail), considered weak effects in social psychology (</w:t>
      </w:r>
      <w:proofErr w:type="spellStart"/>
      <w:r w:rsidR="00E0787D" w:rsidRPr="005037F9">
        <w:rPr>
          <w:rFonts w:ascii="Times New Roman" w:hAnsi="Times New Roman" w:cs="Times New Roman"/>
          <w:sz w:val="24"/>
          <w:szCs w:val="24"/>
          <w:lang w:val="en-GB"/>
        </w:rPr>
        <w:t>Lovakov</w:t>
      </w:r>
      <w:proofErr w:type="spellEnd"/>
      <w:r w:rsidR="00E0787D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 &amp; </w:t>
      </w:r>
      <w:proofErr w:type="spellStart"/>
      <w:r w:rsidR="00E0787D" w:rsidRPr="005037F9">
        <w:rPr>
          <w:rFonts w:ascii="Times New Roman" w:hAnsi="Times New Roman" w:cs="Times New Roman"/>
          <w:sz w:val="24"/>
          <w:szCs w:val="24"/>
          <w:lang w:val="en-GB"/>
        </w:rPr>
        <w:t>Agadullina</w:t>
      </w:r>
      <w:proofErr w:type="spellEnd"/>
      <w:r w:rsidR="00E0787D" w:rsidRPr="005037F9">
        <w:rPr>
          <w:rFonts w:ascii="Times New Roman" w:hAnsi="Times New Roman" w:cs="Times New Roman"/>
          <w:sz w:val="24"/>
          <w:szCs w:val="24"/>
          <w:lang w:val="en-GB"/>
        </w:rPr>
        <w:t>, 2021), and therefore reasonable as our Smallest Effect Size of Interest (SESOI)”</w:t>
      </w:r>
      <w:r w:rsidR="00EB45DA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8B2DEF">
        <w:rPr>
          <w:rFonts w:ascii="Times New Roman" w:hAnsi="Times New Roman" w:cs="Times New Roman"/>
          <w:sz w:val="24"/>
          <w:szCs w:val="24"/>
          <w:lang w:val="en-GB"/>
        </w:rPr>
        <w:br/>
        <w:t xml:space="preserve">In my opinion, such </w:t>
      </w:r>
      <w:proofErr w:type="spellStart"/>
      <w:r w:rsidR="008B2DEF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spellEnd"/>
      <w:r w:rsidR="008B2DEF">
        <w:rPr>
          <w:rFonts w:ascii="Times New Roman" w:hAnsi="Times New Roman" w:cs="Times New Roman"/>
          <w:sz w:val="24"/>
          <w:szCs w:val="24"/>
          <w:lang w:val="en-GB"/>
        </w:rPr>
        <w:t xml:space="preserve"> justification is not sufficient, because effect sizes cannot be interpreted out of contexts and claims that effects matter must be accompanied by empirical evidence for this claim.</w:t>
      </w:r>
      <w:r w:rsidR="00FA5B1A">
        <w:rPr>
          <w:rFonts w:ascii="Times New Roman" w:hAnsi="Times New Roman" w:cs="Times New Roman"/>
          <w:sz w:val="24"/>
          <w:szCs w:val="24"/>
          <w:lang w:val="en-GB"/>
        </w:rPr>
        <w:t xml:space="preserve"> By determining a SESOI, the authors are effectively arguing that this is the </w:t>
      </w:r>
      <w:r w:rsidR="00FA5B1A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smallest effect size that matters. My question would be why? </w:t>
      </w:r>
      <w:r w:rsidR="00131D66">
        <w:rPr>
          <w:rFonts w:ascii="Times New Roman" w:hAnsi="Times New Roman" w:cs="Times New Roman"/>
          <w:sz w:val="24"/>
          <w:szCs w:val="24"/>
          <w:lang w:val="en-GB"/>
        </w:rPr>
        <w:t xml:space="preserve">One way to make an argument would be to explain how a particular effect size corresponds to real life outcomes. For example, if there is a correlation of </w:t>
      </w:r>
      <w:r w:rsidR="00131D66" w:rsidRPr="0049047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r </w:t>
      </w:r>
      <w:r w:rsidR="00131D66">
        <w:rPr>
          <w:rFonts w:ascii="Times New Roman" w:hAnsi="Times New Roman" w:cs="Times New Roman"/>
          <w:sz w:val="24"/>
          <w:szCs w:val="24"/>
          <w:lang w:val="en-GB"/>
        </w:rPr>
        <w:t xml:space="preserve">= .1 between anger and risk preference, </w:t>
      </w:r>
      <w:r w:rsidR="00DD2113">
        <w:rPr>
          <w:rFonts w:ascii="Times New Roman" w:hAnsi="Times New Roman" w:cs="Times New Roman"/>
          <w:sz w:val="24"/>
          <w:szCs w:val="24"/>
          <w:lang w:val="en-GB"/>
        </w:rPr>
        <w:t xml:space="preserve">what does that mean for the likelihood to have a car crash? </w:t>
      </w:r>
      <w:r w:rsidR="00490470">
        <w:rPr>
          <w:rFonts w:ascii="Times New Roman" w:hAnsi="Times New Roman" w:cs="Times New Roman"/>
          <w:sz w:val="24"/>
          <w:szCs w:val="24"/>
          <w:lang w:val="en-GB"/>
        </w:rPr>
        <w:t>One could also think about</w:t>
      </w:r>
      <w:r w:rsidR="00EE03A7">
        <w:rPr>
          <w:rFonts w:ascii="Times New Roman" w:hAnsi="Times New Roman" w:cs="Times New Roman"/>
          <w:sz w:val="24"/>
          <w:szCs w:val="24"/>
          <w:lang w:val="en-GB"/>
        </w:rPr>
        <w:t xml:space="preserve"> what effect sizes would be meaningful for or </w:t>
      </w:r>
      <w:proofErr w:type="gramStart"/>
      <w:r w:rsidR="00EE03A7">
        <w:rPr>
          <w:rFonts w:ascii="Times New Roman" w:hAnsi="Times New Roman" w:cs="Times New Roman"/>
          <w:sz w:val="24"/>
          <w:szCs w:val="24"/>
          <w:lang w:val="en-GB"/>
        </w:rPr>
        <w:t>in light of</w:t>
      </w:r>
      <w:proofErr w:type="gramEnd"/>
      <w:r w:rsidR="00EE03A7">
        <w:rPr>
          <w:rFonts w:ascii="Times New Roman" w:hAnsi="Times New Roman" w:cs="Times New Roman"/>
          <w:sz w:val="24"/>
          <w:szCs w:val="24"/>
          <w:lang w:val="en-GB"/>
        </w:rPr>
        <w:t xml:space="preserve"> the theory.</w:t>
      </w:r>
      <w:r w:rsidR="004904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E03A7">
        <w:rPr>
          <w:rFonts w:ascii="Times New Roman" w:hAnsi="Times New Roman" w:cs="Times New Roman"/>
          <w:sz w:val="24"/>
          <w:szCs w:val="24"/>
          <w:lang w:val="en-GB"/>
        </w:rPr>
        <w:t>The authors</w:t>
      </w:r>
      <w:r w:rsidR="00B37459">
        <w:rPr>
          <w:rFonts w:ascii="Times New Roman" w:hAnsi="Times New Roman" w:cs="Times New Roman"/>
          <w:sz w:val="24"/>
          <w:szCs w:val="24"/>
          <w:lang w:val="en-GB"/>
        </w:rPr>
        <w:t xml:space="preserve"> can find some guidance and discussion in Primbs et al., 2022 (Note: My own work), </w:t>
      </w:r>
      <w:proofErr w:type="spellStart"/>
      <w:r w:rsidR="00B37459">
        <w:rPr>
          <w:rFonts w:ascii="Times New Roman" w:hAnsi="Times New Roman" w:cs="Times New Roman"/>
          <w:sz w:val="24"/>
          <w:szCs w:val="24"/>
          <w:lang w:val="en-GB"/>
        </w:rPr>
        <w:t>Anvari</w:t>
      </w:r>
      <w:proofErr w:type="spellEnd"/>
      <w:r w:rsidR="00B37459">
        <w:rPr>
          <w:rFonts w:ascii="Times New Roman" w:hAnsi="Times New Roman" w:cs="Times New Roman"/>
          <w:sz w:val="24"/>
          <w:szCs w:val="24"/>
          <w:lang w:val="en-GB"/>
        </w:rPr>
        <w:t xml:space="preserve"> et al., 2022, and </w:t>
      </w:r>
      <w:proofErr w:type="spellStart"/>
      <w:r w:rsidR="00B37459">
        <w:rPr>
          <w:rFonts w:ascii="Times New Roman" w:hAnsi="Times New Roman" w:cs="Times New Roman"/>
          <w:sz w:val="24"/>
          <w:szCs w:val="24"/>
          <w:lang w:val="en-GB"/>
        </w:rPr>
        <w:t>Anvari</w:t>
      </w:r>
      <w:proofErr w:type="spellEnd"/>
      <w:r w:rsidR="00B37459">
        <w:rPr>
          <w:rFonts w:ascii="Times New Roman" w:hAnsi="Times New Roman" w:cs="Times New Roman"/>
          <w:sz w:val="24"/>
          <w:szCs w:val="24"/>
          <w:lang w:val="en-GB"/>
        </w:rPr>
        <w:t xml:space="preserve"> &amp; </w:t>
      </w:r>
      <w:proofErr w:type="spellStart"/>
      <w:r w:rsidR="00B37459">
        <w:rPr>
          <w:rFonts w:ascii="Times New Roman" w:hAnsi="Times New Roman" w:cs="Times New Roman"/>
          <w:sz w:val="24"/>
          <w:szCs w:val="24"/>
          <w:lang w:val="en-GB"/>
        </w:rPr>
        <w:t>Lakens</w:t>
      </w:r>
      <w:proofErr w:type="spellEnd"/>
      <w:r w:rsidR="00B37459">
        <w:rPr>
          <w:rFonts w:ascii="Times New Roman" w:hAnsi="Times New Roman" w:cs="Times New Roman"/>
          <w:sz w:val="24"/>
          <w:szCs w:val="24"/>
          <w:lang w:val="en-GB"/>
        </w:rPr>
        <w:t>, 2021.</w:t>
      </w:r>
      <w:r w:rsidR="008B2DEF">
        <w:rPr>
          <w:rFonts w:ascii="Times New Roman" w:hAnsi="Times New Roman" w:cs="Times New Roman"/>
          <w:sz w:val="24"/>
          <w:szCs w:val="24"/>
          <w:lang w:val="en-GB"/>
        </w:rPr>
        <w:br/>
      </w:r>
      <w:r w:rsidR="008B2DEF">
        <w:rPr>
          <w:rFonts w:ascii="Times New Roman" w:hAnsi="Times New Roman" w:cs="Times New Roman"/>
          <w:sz w:val="24"/>
          <w:szCs w:val="24"/>
          <w:lang w:val="en-GB"/>
        </w:rPr>
        <w:br/>
      </w:r>
      <w:r w:rsidR="009E1645" w:rsidRPr="005037F9">
        <w:rPr>
          <w:rFonts w:ascii="Times New Roman" w:hAnsi="Times New Roman" w:cs="Times New Roman"/>
          <w:sz w:val="24"/>
          <w:szCs w:val="24"/>
          <w:lang w:val="en-GB"/>
        </w:rPr>
        <w:br/>
        <w:t>5. For several of the trait questionnaires on page 21</w:t>
      </w:r>
      <w:r w:rsidR="0093438D" w:rsidRPr="005037F9">
        <w:rPr>
          <w:rFonts w:ascii="Times New Roman" w:hAnsi="Times New Roman" w:cs="Times New Roman"/>
          <w:sz w:val="24"/>
          <w:szCs w:val="24"/>
          <w:lang w:val="en-GB"/>
        </w:rPr>
        <w:t>ff</w:t>
      </w:r>
      <w:r w:rsidR="009E1645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665A1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you write </w:t>
      </w:r>
      <w:r w:rsidR="00B532FB" w:rsidRPr="005037F9">
        <w:rPr>
          <w:rFonts w:ascii="Times New Roman" w:hAnsi="Times New Roman" w:cs="Times New Roman"/>
          <w:sz w:val="24"/>
          <w:szCs w:val="24"/>
          <w:lang w:val="en-GB"/>
        </w:rPr>
        <w:t>that you were unable to determine the exact items used. I`d ask to contact the original authors and check if they can share this information (if you did not already do this of course).</w:t>
      </w:r>
      <w:r w:rsidR="00DE0299">
        <w:rPr>
          <w:rFonts w:ascii="Times New Roman" w:hAnsi="Times New Roman" w:cs="Times New Roman"/>
          <w:sz w:val="24"/>
          <w:szCs w:val="24"/>
          <w:lang w:val="en-GB"/>
        </w:rPr>
        <w:t xml:space="preserve"> Jennifer Lerner is still active</w:t>
      </w:r>
      <w:r w:rsidR="008B2DEF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8B2DEF" w:rsidRPr="008B2DEF">
        <w:rPr>
          <w:rFonts w:ascii="Times New Roman" w:hAnsi="Times New Roman" w:cs="Times New Roman"/>
          <w:sz w:val="24"/>
          <w:szCs w:val="24"/>
          <w:lang w:val="en-GB"/>
        </w:rPr>
        <w:t>https://www.hks.harvard.edu/faculty/jennifer-lerner</w:t>
      </w:r>
      <w:r w:rsidR="008F43FD">
        <w:rPr>
          <w:rFonts w:ascii="Times New Roman" w:hAnsi="Times New Roman" w:cs="Times New Roman"/>
          <w:sz w:val="24"/>
          <w:szCs w:val="24"/>
          <w:lang w:val="en-GB"/>
        </w:rPr>
        <w:br/>
      </w:r>
      <w:r w:rsidR="008F43FD">
        <w:rPr>
          <w:rFonts w:ascii="Times New Roman" w:hAnsi="Times New Roman" w:cs="Times New Roman"/>
          <w:sz w:val="24"/>
          <w:szCs w:val="24"/>
          <w:lang w:val="en-GB"/>
        </w:rPr>
        <w:br/>
        <w:t>6. I believe the authors miss a strategy for analysing and interpreting non-significant results</w:t>
      </w:r>
      <w:r w:rsidR="00670A4E">
        <w:rPr>
          <w:rFonts w:ascii="Times New Roman" w:hAnsi="Times New Roman" w:cs="Times New Roman"/>
          <w:sz w:val="24"/>
          <w:szCs w:val="24"/>
          <w:lang w:val="en-GB"/>
        </w:rPr>
        <w:t xml:space="preserve">. I`d recommend </w:t>
      </w:r>
      <w:proofErr w:type="gramStart"/>
      <w:r w:rsidR="00670A4E">
        <w:rPr>
          <w:rFonts w:ascii="Times New Roman" w:hAnsi="Times New Roman" w:cs="Times New Roman"/>
          <w:sz w:val="24"/>
          <w:szCs w:val="24"/>
          <w:lang w:val="en-GB"/>
        </w:rPr>
        <w:t>to check</w:t>
      </w:r>
      <w:proofErr w:type="gramEnd"/>
      <w:r w:rsidR="00670A4E">
        <w:rPr>
          <w:rFonts w:ascii="Times New Roman" w:hAnsi="Times New Roman" w:cs="Times New Roman"/>
          <w:sz w:val="24"/>
          <w:szCs w:val="24"/>
          <w:lang w:val="en-GB"/>
        </w:rPr>
        <w:t xml:space="preserve"> out equivalence testing – if the aim is to replicate a finding, it is paramount that also null results can be interpreted properly.</w:t>
      </w:r>
      <w:r w:rsidR="00B532FB" w:rsidRPr="005037F9">
        <w:rPr>
          <w:rFonts w:ascii="Times New Roman" w:hAnsi="Times New Roman" w:cs="Times New Roman"/>
          <w:sz w:val="24"/>
          <w:szCs w:val="24"/>
          <w:lang w:val="en-GB"/>
        </w:rPr>
        <w:br/>
      </w:r>
      <w:r w:rsidR="00AD3457" w:rsidRPr="005037F9">
        <w:rPr>
          <w:rFonts w:ascii="Times New Roman" w:hAnsi="Times New Roman" w:cs="Times New Roman"/>
          <w:sz w:val="24"/>
          <w:szCs w:val="24"/>
          <w:lang w:val="en-GB"/>
        </w:rPr>
        <w:br/>
      </w:r>
      <w:r w:rsidR="00800D00" w:rsidRPr="005037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0B64FF" w:rsidRPr="005037F9">
        <w:rPr>
          <w:rFonts w:ascii="Times New Roman" w:hAnsi="Times New Roman" w:cs="Times New Roman"/>
          <w:b/>
          <w:bCs/>
          <w:sz w:val="24"/>
          <w:szCs w:val="24"/>
          <w:lang w:val="en-GB"/>
        </w:rPr>
        <w:t>Minor points:</w:t>
      </w:r>
      <w:r w:rsidR="000B64FF" w:rsidRPr="005037F9">
        <w:rPr>
          <w:rFonts w:ascii="Times New Roman" w:hAnsi="Times New Roman" w:cs="Times New Roman"/>
          <w:sz w:val="24"/>
          <w:szCs w:val="24"/>
          <w:lang w:val="en-GB"/>
        </w:rPr>
        <w:br/>
      </w:r>
      <w:r w:rsidR="006148B2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r w:rsidR="009C37FA">
        <w:rPr>
          <w:rFonts w:ascii="Times New Roman" w:hAnsi="Times New Roman" w:cs="Times New Roman"/>
          <w:sz w:val="24"/>
          <w:szCs w:val="24"/>
          <w:lang w:val="en-GB"/>
        </w:rPr>
        <w:t>The authors w</w:t>
      </w:r>
      <w:r w:rsidR="006148B2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rote on page 10 that there is no direct replication and state on page </w:t>
      </w:r>
      <w:r w:rsidR="00F33B06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11 that </w:t>
      </w:r>
      <w:r w:rsidR="009C37FA">
        <w:rPr>
          <w:rFonts w:ascii="Times New Roman" w:hAnsi="Times New Roman" w:cs="Times New Roman"/>
          <w:sz w:val="24"/>
          <w:szCs w:val="24"/>
          <w:lang w:val="en-GB"/>
        </w:rPr>
        <w:t>they</w:t>
      </w:r>
      <w:r w:rsidR="00F33B06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 will conduct a close replication. I later saw your Table detailing how </w:t>
      </w:r>
      <w:r w:rsidR="009C37FA">
        <w:rPr>
          <w:rFonts w:ascii="Times New Roman" w:hAnsi="Times New Roman" w:cs="Times New Roman"/>
          <w:sz w:val="24"/>
          <w:szCs w:val="24"/>
          <w:lang w:val="en-GB"/>
        </w:rPr>
        <w:t xml:space="preserve">they </w:t>
      </w:r>
      <w:r w:rsidR="00F33B06" w:rsidRPr="005037F9">
        <w:rPr>
          <w:rFonts w:ascii="Times New Roman" w:hAnsi="Times New Roman" w:cs="Times New Roman"/>
          <w:sz w:val="24"/>
          <w:szCs w:val="24"/>
          <w:lang w:val="en-GB"/>
        </w:rPr>
        <w:t>arrive at the fact that this is a close replication, but for the reader on page 11 this is a confusing difference.</w:t>
      </w:r>
      <w:r w:rsidR="00A15CD1" w:rsidRPr="005037F9">
        <w:rPr>
          <w:rFonts w:ascii="Times New Roman" w:hAnsi="Times New Roman" w:cs="Times New Roman"/>
          <w:sz w:val="24"/>
          <w:szCs w:val="24"/>
          <w:lang w:val="en-GB"/>
        </w:rPr>
        <w:br/>
        <w:t xml:space="preserve">2. Lerner &amp; Keltner used American Undergraduate Students. </w:t>
      </w:r>
      <w:r w:rsidR="009C37FA">
        <w:rPr>
          <w:rFonts w:ascii="Times New Roman" w:hAnsi="Times New Roman" w:cs="Times New Roman"/>
          <w:sz w:val="24"/>
          <w:szCs w:val="24"/>
          <w:lang w:val="en-GB"/>
        </w:rPr>
        <w:t>The authors</w:t>
      </w:r>
      <w:r w:rsidR="00A15CD1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 seem to use a different sample: Please justify why these samples are comparable.</w:t>
      </w:r>
      <w:r w:rsidR="00A15CD1" w:rsidRPr="005037F9">
        <w:rPr>
          <w:rFonts w:ascii="Times New Roman" w:hAnsi="Times New Roman" w:cs="Times New Roman"/>
          <w:sz w:val="24"/>
          <w:szCs w:val="24"/>
          <w:lang w:val="en-GB"/>
        </w:rPr>
        <w:br/>
      </w:r>
      <w:r w:rsidR="00D971DC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3. Page 17: “We also employed the Qualtrics fraud and spam prevention measures: reCAPTCHA, prevent multiple submission, prevent ballot stuffing, bot detection, security </w:t>
      </w:r>
      <w:proofErr w:type="spellStart"/>
      <w:r w:rsidR="00D971DC" w:rsidRPr="005037F9">
        <w:rPr>
          <w:rFonts w:ascii="Times New Roman" w:hAnsi="Times New Roman" w:cs="Times New Roman"/>
          <w:sz w:val="24"/>
          <w:szCs w:val="24"/>
          <w:lang w:val="en-GB"/>
        </w:rPr>
        <w:t>scanmonitor</w:t>
      </w:r>
      <w:proofErr w:type="spellEnd"/>
      <w:r w:rsidR="00D971DC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D971DC" w:rsidRPr="005037F9">
        <w:rPr>
          <w:rFonts w:ascii="Times New Roman" w:hAnsi="Times New Roman" w:cs="Times New Roman"/>
          <w:sz w:val="24"/>
          <w:szCs w:val="24"/>
          <w:lang w:val="en-GB"/>
        </w:rPr>
        <w:t>relevantID</w:t>
      </w:r>
      <w:proofErr w:type="spellEnd"/>
      <w:r w:rsidR="00D971DC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, etc.”. </w:t>
      </w:r>
      <w:r w:rsidR="00F2083C" w:rsidRPr="005037F9">
        <w:rPr>
          <w:rFonts w:ascii="Times New Roman" w:hAnsi="Times New Roman" w:cs="Times New Roman"/>
          <w:sz w:val="24"/>
          <w:szCs w:val="24"/>
          <w:lang w:val="en-GB"/>
        </w:rPr>
        <w:t>Please name all measures you use.</w:t>
      </w:r>
      <w:r w:rsidR="004457E8" w:rsidRPr="005037F9">
        <w:rPr>
          <w:rFonts w:ascii="Times New Roman" w:hAnsi="Times New Roman" w:cs="Times New Roman"/>
          <w:sz w:val="24"/>
          <w:szCs w:val="24"/>
          <w:lang w:val="en-GB"/>
        </w:rPr>
        <w:br/>
        <w:t xml:space="preserve">4. I applaud the authors for ensuring a fair payment of participants with the procedures lined out </w:t>
      </w:r>
      <w:r w:rsidR="005C75CA" w:rsidRPr="005037F9">
        <w:rPr>
          <w:rFonts w:ascii="Times New Roman" w:hAnsi="Times New Roman" w:cs="Times New Roman"/>
          <w:sz w:val="24"/>
          <w:szCs w:val="24"/>
          <w:lang w:val="en-GB"/>
        </w:rPr>
        <w:t>on page 17.</w:t>
      </w:r>
      <w:r w:rsidR="005C75CA" w:rsidRPr="005037F9">
        <w:rPr>
          <w:rFonts w:ascii="Times New Roman" w:hAnsi="Times New Roman" w:cs="Times New Roman"/>
          <w:sz w:val="24"/>
          <w:szCs w:val="24"/>
          <w:lang w:val="en-GB"/>
        </w:rPr>
        <w:br/>
        <w:t xml:space="preserve">5. Table 4 is difficult to understand and contains information that is presented elsewhere in the manuscript. </w:t>
      </w:r>
      <w:r w:rsidR="00433BB4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I`d suggest removing or restructuring the table. For example, the item phrasing is included only for some of the variables but not for </w:t>
      </w:r>
      <w:proofErr w:type="gramStart"/>
      <w:r w:rsidR="00433BB4" w:rsidRPr="005037F9">
        <w:rPr>
          <w:rFonts w:ascii="Times New Roman" w:hAnsi="Times New Roman" w:cs="Times New Roman"/>
          <w:sz w:val="24"/>
          <w:szCs w:val="24"/>
          <w:lang w:val="en-GB"/>
        </w:rPr>
        <w:t>all, and</w:t>
      </w:r>
      <w:proofErr w:type="gramEnd"/>
      <w:r w:rsidR="00433BB4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 is partially discussed again later on. I think you could remove those.</w:t>
      </w:r>
      <w:r w:rsidR="00F33B06" w:rsidRPr="005037F9">
        <w:rPr>
          <w:rFonts w:ascii="Times New Roman" w:hAnsi="Times New Roman" w:cs="Times New Roman"/>
          <w:sz w:val="24"/>
          <w:szCs w:val="24"/>
          <w:lang w:val="en-GB"/>
        </w:rPr>
        <w:br/>
      </w:r>
      <w:r w:rsidR="00131F66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6. On Page 21 </w:t>
      </w:r>
      <w:r w:rsidR="009C37FA">
        <w:rPr>
          <w:rFonts w:ascii="Times New Roman" w:hAnsi="Times New Roman" w:cs="Times New Roman"/>
          <w:sz w:val="24"/>
          <w:szCs w:val="24"/>
          <w:lang w:val="en-GB"/>
        </w:rPr>
        <w:t xml:space="preserve">the authors </w:t>
      </w:r>
      <w:r w:rsidR="00131F66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write: “Given the high Pearson correlation reported in the original </w:t>
      </w:r>
      <w:r w:rsidR="00131F66" w:rsidRPr="005037F9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between the two scales (r = .54), we followed the original’s method in combining the two scales into an aggregate score”. What do </w:t>
      </w:r>
      <w:r w:rsidR="009C37FA">
        <w:rPr>
          <w:rFonts w:ascii="Times New Roman" w:hAnsi="Times New Roman" w:cs="Times New Roman"/>
          <w:sz w:val="24"/>
          <w:szCs w:val="24"/>
          <w:lang w:val="en-GB"/>
        </w:rPr>
        <w:t>the authors plan to</w:t>
      </w:r>
      <w:r w:rsidR="00131F66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 do if </w:t>
      </w:r>
      <w:r w:rsidR="009C37FA">
        <w:rPr>
          <w:rFonts w:ascii="Times New Roman" w:hAnsi="Times New Roman" w:cs="Times New Roman"/>
          <w:sz w:val="24"/>
          <w:szCs w:val="24"/>
          <w:lang w:val="en-GB"/>
        </w:rPr>
        <w:t xml:space="preserve">they </w:t>
      </w:r>
      <w:r w:rsidR="00131F66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do not observe such a high correlation in </w:t>
      </w:r>
      <w:r w:rsidR="009C37FA">
        <w:rPr>
          <w:rFonts w:ascii="Times New Roman" w:hAnsi="Times New Roman" w:cs="Times New Roman"/>
          <w:sz w:val="24"/>
          <w:szCs w:val="24"/>
          <w:lang w:val="en-GB"/>
        </w:rPr>
        <w:t>their</w:t>
      </w:r>
      <w:r w:rsidR="00131F66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 sample?</w:t>
      </w:r>
      <w:r w:rsidR="002E6311" w:rsidRPr="005037F9">
        <w:rPr>
          <w:rFonts w:ascii="Times New Roman" w:hAnsi="Times New Roman" w:cs="Times New Roman"/>
          <w:sz w:val="24"/>
          <w:szCs w:val="24"/>
          <w:lang w:val="en-GB"/>
        </w:rPr>
        <w:br/>
        <w:t>7. I`d ask the authors to include regression equations in the manuscript. They remove all uncertainty about the analyses you will conduct. For example, now I`m not clear whether you will conduct separate regressions for each dispositional emotion or</w:t>
      </w:r>
      <w:r w:rsidR="00D13C20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 combine the IVs in the same analysis</w:t>
      </w:r>
      <w:r w:rsidR="002B4450">
        <w:rPr>
          <w:rFonts w:ascii="Times New Roman" w:hAnsi="Times New Roman" w:cs="Times New Roman"/>
          <w:sz w:val="24"/>
          <w:szCs w:val="24"/>
          <w:lang w:val="en-GB"/>
        </w:rPr>
        <w:t xml:space="preserve"> (see also Major Point 2)</w:t>
      </w:r>
      <w:r w:rsidR="0056712D" w:rsidRPr="005037F9">
        <w:rPr>
          <w:rFonts w:ascii="Times New Roman" w:hAnsi="Times New Roman" w:cs="Times New Roman"/>
          <w:sz w:val="24"/>
          <w:szCs w:val="24"/>
          <w:lang w:val="en-GB"/>
        </w:rPr>
        <w:br/>
        <w:t xml:space="preserve">8. On Page 28 right before the last “insert table” is a </w:t>
      </w:r>
      <w:proofErr w:type="gramStart"/>
      <w:r w:rsidR="0056712D" w:rsidRPr="005037F9">
        <w:rPr>
          <w:rFonts w:ascii="Times New Roman" w:hAnsi="Times New Roman" w:cs="Times New Roman"/>
          <w:sz w:val="24"/>
          <w:szCs w:val="24"/>
          <w:lang w:val="en-GB"/>
        </w:rPr>
        <w:t>free-flying</w:t>
      </w:r>
      <w:proofErr w:type="gramEnd"/>
      <w:r w:rsidR="0056712D" w:rsidRPr="005037F9">
        <w:rPr>
          <w:rFonts w:ascii="Times New Roman" w:hAnsi="Times New Roman" w:cs="Times New Roman"/>
          <w:sz w:val="24"/>
          <w:szCs w:val="24"/>
          <w:lang w:val="en-GB"/>
        </w:rPr>
        <w:t xml:space="preserve"> “N”</w:t>
      </w:r>
      <w:r w:rsidR="0056712D" w:rsidRPr="005037F9">
        <w:rPr>
          <w:rFonts w:ascii="Times New Roman" w:hAnsi="Times New Roman" w:cs="Times New Roman"/>
          <w:sz w:val="24"/>
          <w:szCs w:val="24"/>
          <w:lang w:val="en-GB"/>
        </w:rPr>
        <w:br/>
      </w:r>
    </w:p>
    <w:p w14:paraId="181C8E24" w14:textId="39B76319" w:rsidR="00D0748E" w:rsidRPr="005037F9" w:rsidRDefault="008C1F48" w:rsidP="002719C0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With Kind Regards,</w:t>
      </w:r>
      <w:r>
        <w:rPr>
          <w:rFonts w:ascii="Times New Roman" w:hAnsi="Times New Roman" w:cs="Times New Roman"/>
          <w:sz w:val="24"/>
          <w:szCs w:val="24"/>
          <w:lang w:val="en-GB"/>
        </w:rPr>
        <w:br/>
      </w:r>
      <w:r>
        <w:rPr>
          <w:rFonts w:ascii="Times New Roman" w:hAnsi="Times New Roman" w:cs="Times New Roman"/>
          <w:sz w:val="24"/>
          <w:szCs w:val="24"/>
          <w:lang w:val="en-GB"/>
        </w:rPr>
        <w:br/>
        <w:t>Maximilian Primbs</w:t>
      </w:r>
      <w:r>
        <w:rPr>
          <w:rFonts w:ascii="Times New Roman" w:hAnsi="Times New Roman" w:cs="Times New Roman"/>
          <w:sz w:val="24"/>
          <w:szCs w:val="24"/>
          <w:lang w:val="en-GB"/>
        </w:rPr>
        <w:br/>
        <w:t>(max.primbs@ru.nl)</w:t>
      </w:r>
    </w:p>
    <w:sectPr w:rsidR="00D0748E" w:rsidRPr="00503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CCF5" w14:textId="77777777" w:rsidR="00EC4B10" w:rsidRDefault="00EC4B10" w:rsidP="00EC4B10">
      <w:pPr>
        <w:spacing w:after="0" w:line="240" w:lineRule="auto"/>
      </w:pPr>
      <w:r>
        <w:separator/>
      </w:r>
    </w:p>
  </w:endnote>
  <w:endnote w:type="continuationSeparator" w:id="0">
    <w:p w14:paraId="2C8F48E8" w14:textId="77777777" w:rsidR="00EC4B10" w:rsidRDefault="00EC4B10" w:rsidP="00EC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C277" w14:textId="77777777" w:rsidR="00EC4B10" w:rsidRDefault="00EC4B10" w:rsidP="00EC4B10">
      <w:pPr>
        <w:spacing w:after="0" w:line="240" w:lineRule="auto"/>
      </w:pPr>
      <w:r>
        <w:separator/>
      </w:r>
    </w:p>
  </w:footnote>
  <w:footnote w:type="continuationSeparator" w:id="0">
    <w:p w14:paraId="539226E1" w14:textId="77777777" w:rsidR="00EC4B10" w:rsidRDefault="00EC4B10" w:rsidP="00EC4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3C"/>
    <w:rsid w:val="0000780E"/>
    <w:rsid w:val="0001720B"/>
    <w:rsid w:val="0002623E"/>
    <w:rsid w:val="00050285"/>
    <w:rsid w:val="000B64FF"/>
    <w:rsid w:val="00131D66"/>
    <w:rsid w:val="00131F66"/>
    <w:rsid w:val="001964C6"/>
    <w:rsid w:val="001C76C0"/>
    <w:rsid w:val="002719C0"/>
    <w:rsid w:val="0027657C"/>
    <w:rsid w:val="002B4450"/>
    <w:rsid w:val="002E6311"/>
    <w:rsid w:val="002F037D"/>
    <w:rsid w:val="003275F4"/>
    <w:rsid w:val="00335C28"/>
    <w:rsid w:val="003418E8"/>
    <w:rsid w:val="003439D2"/>
    <w:rsid w:val="00344A91"/>
    <w:rsid w:val="0035193C"/>
    <w:rsid w:val="00360CA3"/>
    <w:rsid w:val="00371C9D"/>
    <w:rsid w:val="003755F4"/>
    <w:rsid w:val="003912FC"/>
    <w:rsid w:val="0039410A"/>
    <w:rsid w:val="003B0121"/>
    <w:rsid w:val="003B21D9"/>
    <w:rsid w:val="003B6871"/>
    <w:rsid w:val="003E38B5"/>
    <w:rsid w:val="0042446C"/>
    <w:rsid w:val="00433BB4"/>
    <w:rsid w:val="00440CAD"/>
    <w:rsid w:val="004457E8"/>
    <w:rsid w:val="004661FA"/>
    <w:rsid w:val="00470A52"/>
    <w:rsid w:val="00490470"/>
    <w:rsid w:val="004C6E5C"/>
    <w:rsid w:val="005037F9"/>
    <w:rsid w:val="0056712D"/>
    <w:rsid w:val="00593633"/>
    <w:rsid w:val="005C75CA"/>
    <w:rsid w:val="00606042"/>
    <w:rsid w:val="006148B2"/>
    <w:rsid w:val="00643934"/>
    <w:rsid w:val="00665FB6"/>
    <w:rsid w:val="00670A4E"/>
    <w:rsid w:val="00693437"/>
    <w:rsid w:val="006A25AA"/>
    <w:rsid w:val="0072301D"/>
    <w:rsid w:val="007A18EB"/>
    <w:rsid w:val="007A287A"/>
    <w:rsid w:val="007A4912"/>
    <w:rsid w:val="007F4B3D"/>
    <w:rsid w:val="007F6E1A"/>
    <w:rsid w:val="0080051D"/>
    <w:rsid w:val="00800D00"/>
    <w:rsid w:val="00814328"/>
    <w:rsid w:val="008144B2"/>
    <w:rsid w:val="008B2DEF"/>
    <w:rsid w:val="008B52A8"/>
    <w:rsid w:val="008C1F48"/>
    <w:rsid w:val="008F43FD"/>
    <w:rsid w:val="00916EEF"/>
    <w:rsid w:val="00917D9F"/>
    <w:rsid w:val="0093438D"/>
    <w:rsid w:val="00944D50"/>
    <w:rsid w:val="00952EF6"/>
    <w:rsid w:val="009C0A49"/>
    <w:rsid w:val="009C37FA"/>
    <w:rsid w:val="009E1645"/>
    <w:rsid w:val="00A03D05"/>
    <w:rsid w:val="00A15CD1"/>
    <w:rsid w:val="00A5147B"/>
    <w:rsid w:val="00A555A8"/>
    <w:rsid w:val="00AA73C2"/>
    <w:rsid w:val="00AB2F48"/>
    <w:rsid w:val="00AD3457"/>
    <w:rsid w:val="00AD4314"/>
    <w:rsid w:val="00B10AEF"/>
    <w:rsid w:val="00B37459"/>
    <w:rsid w:val="00B52A40"/>
    <w:rsid w:val="00B532FB"/>
    <w:rsid w:val="00B726E1"/>
    <w:rsid w:val="00B97F8A"/>
    <w:rsid w:val="00BB6B43"/>
    <w:rsid w:val="00BF190F"/>
    <w:rsid w:val="00C74C38"/>
    <w:rsid w:val="00C87DE2"/>
    <w:rsid w:val="00CE358C"/>
    <w:rsid w:val="00D0748E"/>
    <w:rsid w:val="00D13C20"/>
    <w:rsid w:val="00D36C85"/>
    <w:rsid w:val="00D971DC"/>
    <w:rsid w:val="00DD2113"/>
    <w:rsid w:val="00DD326E"/>
    <w:rsid w:val="00DE0299"/>
    <w:rsid w:val="00E0787D"/>
    <w:rsid w:val="00E33029"/>
    <w:rsid w:val="00E36CB9"/>
    <w:rsid w:val="00E56ECD"/>
    <w:rsid w:val="00EA3034"/>
    <w:rsid w:val="00EB45DA"/>
    <w:rsid w:val="00EC3059"/>
    <w:rsid w:val="00EC4B10"/>
    <w:rsid w:val="00EE03A7"/>
    <w:rsid w:val="00F04B5B"/>
    <w:rsid w:val="00F14D97"/>
    <w:rsid w:val="00F2083C"/>
    <w:rsid w:val="00F2497C"/>
    <w:rsid w:val="00F33B06"/>
    <w:rsid w:val="00F41CAB"/>
    <w:rsid w:val="00F665A1"/>
    <w:rsid w:val="00FA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F252"/>
  <w15:chartTrackingRefBased/>
  <w15:docId w15:val="{6AD3E4D1-9447-4FA7-991A-4937AD23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14D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4D9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4D9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4D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4D97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C4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4B10"/>
  </w:style>
  <w:style w:type="paragraph" w:styleId="Fuzeile">
    <w:name w:val="footer"/>
    <w:basedOn w:val="Standard"/>
    <w:link w:val="FuzeileZchn"/>
    <w:uiPriority w:val="99"/>
    <w:unhideWhenUsed/>
    <w:rsid w:val="00EC4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4B10"/>
  </w:style>
  <w:style w:type="character" w:styleId="Hyperlink">
    <w:name w:val="Hyperlink"/>
    <w:basedOn w:val="Absatz-Standardschriftart"/>
    <w:uiPriority w:val="99"/>
    <w:unhideWhenUsed/>
    <w:rsid w:val="004C6E5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6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ycnet.apa.org/record/2022-14587-0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6751</Characters>
  <Application>Microsoft Office Word</Application>
  <DocSecurity>0</DocSecurity>
  <Lines>56</Lines>
  <Paragraphs>15</Paragraphs>
  <ScaleCrop>false</ScaleCrop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Primbs</dc:creator>
  <cp:keywords/>
  <dc:description/>
  <cp:lastModifiedBy>Max Primbs</cp:lastModifiedBy>
  <cp:revision>111</cp:revision>
  <dcterms:created xsi:type="dcterms:W3CDTF">2022-03-22T11:01:00Z</dcterms:created>
  <dcterms:modified xsi:type="dcterms:W3CDTF">2022-03-29T19:14:00Z</dcterms:modified>
</cp:coreProperties>
</file>